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1F12E" w14:textId="77777777" w:rsidR="00BE53CA" w:rsidRPr="00134FF5" w:rsidRDefault="00BE53CA" w:rsidP="008E0838">
      <w:pPr>
        <w:pStyle w:val="Beschriftung"/>
        <w:spacing w:after="360"/>
        <w:rPr>
          <w:sz w:val="26"/>
          <w:szCs w:val="26"/>
        </w:rPr>
      </w:pPr>
      <w:r w:rsidRPr="00134FF5">
        <w:rPr>
          <w:sz w:val="26"/>
          <w:szCs w:val="26"/>
        </w:rPr>
        <w:t xml:space="preserve">Bewertungsmatrix </w:t>
      </w:r>
      <w:r w:rsidR="00134FF5">
        <w:rPr>
          <w:sz w:val="26"/>
          <w:szCs w:val="26"/>
        </w:rPr>
        <w:t xml:space="preserve">der LAG Lippe-Issel-Niederrhein </w:t>
      </w:r>
      <w:r w:rsidRPr="00134FF5">
        <w:rPr>
          <w:sz w:val="26"/>
          <w:szCs w:val="26"/>
        </w:rPr>
        <w:t>zur Projektauswahl</w:t>
      </w:r>
    </w:p>
    <w:p w14:paraId="3F6E6EB1" w14:textId="14980288" w:rsidR="00134FF5" w:rsidRPr="00FC2FBD" w:rsidRDefault="00FC2FBD" w:rsidP="00134FF5">
      <w:pPr>
        <w:rPr>
          <w:b/>
          <w:sz w:val="24"/>
          <w:szCs w:val="24"/>
        </w:rPr>
      </w:pPr>
      <w:r w:rsidRPr="00FC2FBD">
        <w:rPr>
          <w:b/>
          <w:sz w:val="24"/>
          <w:szCs w:val="24"/>
        </w:rPr>
        <w:t>Projekttitel</w:t>
      </w:r>
      <w:r w:rsidR="00134FF5" w:rsidRPr="00FC2FBD">
        <w:rPr>
          <w:b/>
          <w:sz w:val="24"/>
          <w:szCs w:val="24"/>
        </w:rPr>
        <w:t xml:space="preserve">:  </w:t>
      </w:r>
    </w:p>
    <w:p w14:paraId="0A99553F" w14:textId="77777777" w:rsidR="00BE53CA" w:rsidRPr="00706983" w:rsidRDefault="00BE53CA" w:rsidP="00BE53CA">
      <w:pPr>
        <w:rPr>
          <w:b/>
        </w:rPr>
      </w:pPr>
    </w:p>
    <w:tbl>
      <w:tblPr>
        <w:tblW w:w="9909" w:type="dxa"/>
        <w:tblInd w:w="122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089"/>
        <w:gridCol w:w="142"/>
        <w:gridCol w:w="709"/>
        <w:gridCol w:w="142"/>
        <w:gridCol w:w="3118"/>
        <w:gridCol w:w="709"/>
      </w:tblGrid>
      <w:tr w:rsidR="00BE53CA" w:rsidRPr="005A4610" w14:paraId="5B5D3F48" w14:textId="77777777" w:rsidTr="00070238">
        <w:trPr>
          <w:gridAfter w:val="1"/>
          <w:wAfter w:w="709" w:type="dxa"/>
          <w:tblHeader/>
        </w:trPr>
        <w:tc>
          <w:tcPr>
            <w:tcW w:w="523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4F81BD"/>
          </w:tcPr>
          <w:p w14:paraId="3767F64D" w14:textId="77777777" w:rsidR="00BE53CA" w:rsidRDefault="00BE53CA" w:rsidP="0000603B">
            <w:pPr>
              <w:tabs>
                <w:tab w:val="left" w:pos="330"/>
              </w:tabs>
              <w:spacing w:after="0" w:line="288" w:lineRule="auto"/>
              <w:jc w:val="left"/>
              <w:rPr>
                <w:rFonts w:eastAsia="Times New Roman" w:cs="Arial"/>
                <w:b/>
                <w:bCs/>
                <w:color w:val="FFFFFF"/>
                <w:sz w:val="20"/>
                <w:szCs w:val="18"/>
              </w:rPr>
            </w:pPr>
            <w:r>
              <w:rPr>
                <w:rFonts w:eastAsia="Times New Roman" w:cs="Arial"/>
                <w:b/>
                <w:bCs/>
                <w:color w:val="FFFFFF"/>
                <w:sz w:val="20"/>
                <w:szCs w:val="18"/>
              </w:rPr>
              <w:t>Projektauswahlkriterium</w:t>
            </w:r>
          </w:p>
          <w:p w14:paraId="2A60CC74" w14:textId="77777777" w:rsidR="00BE53CA" w:rsidRPr="005A4610" w:rsidRDefault="00BE53CA" w:rsidP="0000603B">
            <w:pPr>
              <w:tabs>
                <w:tab w:val="left" w:pos="330"/>
              </w:tabs>
              <w:spacing w:after="0" w:line="288" w:lineRule="auto"/>
              <w:jc w:val="left"/>
              <w:rPr>
                <w:rFonts w:eastAsia="Times New Roman" w:cs="Arial"/>
                <w:b/>
                <w:bCs/>
                <w:color w:val="FFFFFF"/>
                <w:sz w:val="20"/>
                <w:szCs w:val="18"/>
              </w:rPr>
            </w:pPr>
            <w:r>
              <w:rPr>
                <w:rFonts w:eastAsia="Times New Roman" w:cs="Arial"/>
                <w:b/>
                <w:bCs/>
                <w:color w:val="FFFFFF"/>
                <w:sz w:val="20"/>
                <w:szCs w:val="18"/>
              </w:rPr>
              <w:t>Das Projekt …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4F81BD"/>
          </w:tcPr>
          <w:p w14:paraId="5E9047DE" w14:textId="77777777" w:rsidR="00BE53CA" w:rsidRDefault="00BE53CA" w:rsidP="0000603B">
            <w:pPr>
              <w:spacing w:after="0" w:line="288" w:lineRule="auto"/>
              <w:jc w:val="left"/>
              <w:rPr>
                <w:rFonts w:eastAsia="Times New Roman" w:cs="Arial"/>
                <w:b/>
                <w:bCs/>
                <w:color w:val="FFFFFF"/>
                <w:sz w:val="20"/>
                <w:szCs w:val="18"/>
              </w:rPr>
            </w:pPr>
            <w:r>
              <w:rPr>
                <w:rFonts w:eastAsia="Times New Roman" w:cs="Arial"/>
                <w:b/>
                <w:bCs/>
                <w:color w:val="FFFFFF"/>
                <w:sz w:val="20"/>
                <w:szCs w:val="18"/>
              </w:rPr>
              <w:t>Faktor</w:t>
            </w:r>
          </w:p>
          <w:p w14:paraId="602205A9" w14:textId="77777777" w:rsidR="00BE53CA" w:rsidRPr="005A4610" w:rsidRDefault="00BE53CA" w:rsidP="0000603B">
            <w:pPr>
              <w:spacing w:after="0" w:line="288" w:lineRule="auto"/>
              <w:jc w:val="left"/>
              <w:rPr>
                <w:rFonts w:eastAsia="Times New Roman" w:cs="Arial"/>
                <w:b/>
                <w:bCs/>
                <w:color w:val="FFFFFF"/>
                <w:sz w:val="20"/>
                <w:szCs w:val="18"/>
              </w:rPr>
            </w:pPr>
            <w:r>
              <w:rPr>
                <w:rFonts w:eastAsia="Times New Roman" w:cs="Arial"/>
                <w:b/>
                <w:bCs/>
                <w:color w:val="FFFFFF"/>
                <w:sz w:val="20"/>
                <w:szCs w:val="18"/>
              </w:rPr>
              <w:t>[1-3]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4F81BD"/>
          </w:tcPr>
          <w:p w14:paraId="14400175" w14:textId="77777777" w:rsidR="00BE53CA" w:rsidRDefault="00BE53CA" w:rsidP="0000603B">
            <w:pPr>
              <w:tabs>
                <w:tab w:val="left" w:pos="330"/>
              </w:tabs>
              <w:spacing w:after="0" w:line="288" w:lineRule="auto"/>
              <w:ind w:right="-250"/>
              <w:jc w:val="left"/>
              <w:rPr>
                <w:rFonts w:eastAsia="Times New Roman" w:cs="Arial"/>
                <w:b/>
                <w:bCs/>
                <w:color w:val="FFFFFF"/>
                <w:sz w:val="20"/>
                <w:szCs w:val="18"/>
              </w:rPr>
            </w:pPr>
            <w:r>
              <w:rPr>
                <w:rFonts w:eastAsia="Times New Roman" w:cs="Arial"/>
                <w:b/>
                <w:bCs/>
                <w:color w:val="FFFFFF"/>
                <w:sz w:val="20"/>
                <w:szCs w:val="18"/>
              </w:rPr>
              <w:t>Bewertung/ Wirkung</w:t>
            </w:r>
          </w:p>
          <w:p w14:paraId="7684AFE8" w14:textId="77777777" w:rsidR="00BE53CA" w:rsidRPr="005A4610" w:rsidRDefault="00BE53CA" w:rsidP="0000603B">
            <w:pPr>
              <w:tabs>
                <w:tab w:val="left" w:pos="330"/>
              </w:tabs>
              <w:spacing w:after="0" w:line="288" w:lineRule="auto"/>
              <w:ind w:right="-250"/>
              <w:jc w:val="left"/>
              <w:rPr>
                <w:rFonts w:eastAsia="Times New Roman" w:cs="Arial"/>
                <w:b/>
                <w:bCs/>
                <w:color w:val="FFFFFF"/>
                <w:sz w:val="20"/>
                <w:szCs w:val="18"/>
              </w:rPr>
            </w:pPr>
            <w:r>
              <w:rPr>
                <w:rFonts w:eastAsia="Times New Roman" w:cs="Arial"/>
                <w:b/>
                <w:bCs/>
                <w:color w:val="FFFFFF"/>
                <w:sz w:val="20"/>
                <w:szCs w:val="18"/>
              </w:rPr>
              <w:t>[0-2]</w:t>
            </w:r>
          </w:p>
        </w:tc>
      </w:tr>
      <w:tr w:rsidR="00BE53CA" w:rsidRPr="005A4610" w14:paraId="0A612E8D" w14:textId="77777777" w:rsidTr="00070238">
        <w:trPr>
          <w:gridAfter w:val="1"/>
          <w:wAfter w:w="709" w:type="dxa"/>
        </w:trPr>
        <w:tc>
          <w:tcPr>
            <w:tcW w:w="9200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CC9B147" w14:textId="77777777" w:rsidR="00C66FB9" w:rsidRPr="00C66FB9" w:rsidRDefault="00C66FB9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color w:val="7F7F7F" w:themeColor="text1" w:themeTint="80"/>
                <w:sz w:val="10"/>
                <w:szCs w:val="10"/>
              </w:rPr>
            </w:pPr>
          </w:p>
          <w:p w14:paraId="23518B7E" w14:textId="60D5FFF8" w:rsidR="00BE53CA" w:rsidRPr="00FC2BAC" w:rsidRDefault="00BE53CA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color w:val="7F7F7F" w:themeColor="text1" w:themeTint="80"/>
                <w:szCs w:val="18"/>
              </w:rPr>
            </w:pPr>
            <w:r w:rsidRPr="00FC2BAC">
              <w:rPr>
                <w:rFonts w:eastAsia="Times New Roman" w:cs="Arial"/>
                <w:b/>
                <w:color w:val="7F7F7F" w:themeColor="text1" w:themeTint="80"/>
                <w:szCs w:val="18"/>
              </w:rPr>
              <w:t>Einschätzung des LEADER-Mehrwertes</w:t>
            </w:r>
          </w:p>
        </w:tc>
      </w:tr>
      <w:tr w:rsidR="00070238" w:rsidRPr="005A4610" w14:paraId="73A4AEAA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D439F87" w14:textId="77777777" w:rsidR="00070238" w:rsidRPr="00D338EE" w:rsidRDefault="00070238" w:rsidP="0000603B">
            <w:pPr>
              <w:tabs>
                <w:tab w:val="left" w:pos="3675"/>
              </w:tabs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D338EE">
              <w:rPr>
                <w:rFonts w:eastAsia="Times New Roman" w:cs="Arial"/>
                <w:bCs/>
                <w:sz w:val="20"/>
                <w:szCs w:val="18"/>
              </w:rPr>
              <w:t xml:space="preserve">besitzt einen Innovationscharakter 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364BE2BF" w14:textId="77777777" w:rsidR="00070238" w:rsidRPr="00D338EE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D338EE">
              <w:rPr>
                <w:rFonts w:eastAsia="Times New Roman" w:cs="Arial"/>
                <w:sz w:val="20"/>
                <w:szCs w:val="18"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18469806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0 = nicht innovativ</w:t>
            </w:r>
          </w:p>
          <w:p w14:paraId="6742E177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1 = innovativ (lokale Wirkung)</w:t>
            </w:r>
          </w:p>
          <w:p w14:paraId="0BD0706B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2 = innovativ (großräumige Wirkung)</w:t>
            </w:r>
          </w:p>
        </w:tc>
        <w:tc>
          <w:tcPr>
            <w:tcW w:w="709" w:type="dxa"/>
          </w:tcPr>
          <w:p w14:paraId="5590D177" w14:textId="77777777" w:rsidR="00860B14" w:rsidRPr="00860B14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567578B5" w14:textId="4AEEC838" w:rsidR="00070238" w:rsidRPr="00F5205F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i/>
                <w:iCs/>
                <w:sz w:val="20"/>
                <w:szCs w:val="18"/>
              </w:rPr>
            </w:pPr>
          </w:p>
        </w:tc>
      </w:tr>
      <w:tr w:rsidR="00070238" w:rsidRPr="005A4610" w14:paraId="17ECA2DB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FCD93B7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D338EE">
              <w:rPr>
                <w:rFonts w:eastAsia="Times New Roman" w:cs="Arial"/>
                <w:bCs/>
                <w:sz w:val="20"/>
                <w:szCs w:val="18"/>
              </w:rPr>
              <w:t xml:space="preserve">ist durch eine </w:t>
            </w:r>
            <w:proofErr w:type="spellStart"/>
            <w:r w:rsidRPr="00D338EE">
              <w:rPr>
                <w:rFonts w:eastAsia="Times New Roman" w:cs="Arial"/>
                <w:bCs/>
                <w:sz w:val="20"/>
                <w:szCs w:val="18"/>
              </w:rPr>
              <w:t>bottom</w:t>
            </w:r>
            <w:proofErr w:type="spellEnd"/>
            <w:r w:rsidRPr="00D338EE">
              <w:rPr>
                <w:rFonts w:eastAsia="Times New Roman" w:cs="Arial"/>
                <w:bCs/>
                <w:sz w:val="20"/>
                <w:szCs w:val="18"/>
              </w:rPr>
              <w:t>-</w:t>
            </w:r>
            <w:proofErr w:type="spellStart"/>
            <w:r w:rsidRPr="00D338EE">
              <w:rPr>
                <w:rFonts w:eastAsia="Times New Roman" w:cs="Arial"/>
                <w:bCs/>
                <w:sz w:val="20"/>
                <w:szCs w:val="18"/>
              </w:rPr>
              <w:t>up</w:t>
            </w:r>
            <w:proofErr w:type="spellEnd"/>
            <w:r w:rsidRPr="00D338EE">
              <w:rPr>
                <w:rFonts w:eastAsia="Times New Roman" w:cs="Arial"/>
                <w:bCs/>
                <w:sz w:val="20"/>
                <w:szCs w:val="18"/>
              </w:rPr>
              <w:t>-Arbeitsweise qualifiziert (in Projektgruppen, Arbeitskreisen, Vereinen etc.)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CA892F1" w14:textId="77777777" w:rsidR="00070238" w:rsidRPr="00D338EE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D338EE">
              <w:rPr>
                <w:rFonts w:eastAsia="Times New Roman" w:cs="Arial"/>
                <w:sz w:val="20"/>
                <w:szCs w:val="18"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A1A21FC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0 = nicht erfolgt</w:t>
            </w:r>
          </w:p>
          <w:p w14:paraId="679692BE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1 = ansatzweise</w:t>
            </w:r>
          </w:p>
          <w:p w14:paraId="168866D5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2 = voll umfänglich</w:t>
            </w:r>
          </w:p>
        </w:tc>
        <w:tc>
          <w:tcPr>
            <w:tcW w:w="709" w:type="dxa"/>
          </w:tcPr>
          <w:p w14:paraId="4CB2C899" w14:textId="77777777" w:rsidR="00070238" w:rsidRPr="00860B14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09DDAAC3" w14:textId="4583D759" w:rsidR="00860B14" w:rsidRPr="00F5205F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i/>
                <w:iCs/>
                <w:sz w:val="20"/>
                <w:szCs w:val="18"/>
              </w:rPr>
            </w:pPr>
          </w:p>
        </w:tc>
      </w:tr>
      <w:tr w:rsidR="00070238" w:rsidRPr="005A4610" w14:paraId="1F49FFB0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C305EE2" w14:textId="7B334D2F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16B4EE34" w14:textId="7862A3D0" w:rsidR="00070238" w:rsidRPr="00D338EE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1A6CD54F" w14:textId="5EDDA728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5C400699" w14:textId="77777777" w:rsidR="00070238" w:rsidRPr="00860B14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</w:tc>
      </w:tr>
      <w:tr w:rsidR="00070238" w:rsidRPr="005A4610" w14:paraId="7865BC69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4E2D030" w14:textId="7E35CA98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D338EE">
              <w:rPr>
                <w:rFonts w:eastAsia="Times New Roman" w:cs="Arial"/>
                <w:bCs/>
                <w:sz w:val="20"/>
                <w:szCs w:val="18"/>
              </w:rPr>
              <w:t xml:space="preserve">trägt zur Intensivierung der interkommunalen Kooperation </w:t>
            </w:r>
            <w:r w:rsidR="009E4952" w:rsidRPr="00D338EE">
              <w:rPr>
                <w:rFonts w:eastAsia="Times New Roman" w:cs="Arial"/>
                <w:bCs/>
                <w:sz w:val="20"/>
                <w:szCs w:val="18"/>
              </w:rPr>
              <w:t xml:space="preserve">und Vernetzung </w:t>
            </w:r>
            <w:r w:rsidRPr="00D338EE">
              <w:rPr>
                <w:rFonts w:eastAsia="Times New Roman" w:cs="Arial"/>
                <w:bCs/>
                <w:sz w:val="20"/>
                <w:szCs w:val="18"/>
              </w:rPr>
              <w:t>bei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3C59A5B1" w14:textId="77777777" w:rsidR="00070238" w:rsidRPr="00D338EE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D338EE">
              <w:rPr>
                <w:rFonts w:eastAsia="Times New Roman" w:cs="Arial"/>
                <w:sz w:val="20"/>
                <w:szCs w:val="18"/>
              </w:rPr>
              <w:t>1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63652A3" w14:textId="4EC5AB8E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0 = keine</w:t>
            </w:r>
            <w:r w:rsidR="009E4952" w:rsidRPr="00D338EE">
              <w:rPr>
                <w:rFonts w:eastAsia="Times New Roman" w:cs="Arial"/>
                <w:sz w:val="18"/>
                <w:szCs w:val="18"/>
              </w:rPr>
              <w:t xml:space="preserve"> Wirkung</w:t>
            </w:r>
          </w:p>
          <w:p w14:paraId="7D0D2129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1 = projektbezogen</w:t>
            </w:r>
          </w:p>
          <w:p w14:paraId="7BBE1BF3" w14:textId="17532CFE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2 = pr</w:t>
            </w:r>
            <w:r w:rsidR="0067544C" w:rsidRPr="00D338EE">
              <w:rPr>
                <w:rFonts w:eastAsia="Times New Roman" w:cs="Arial"/>
                <w:sz w:val="18"/>
                <w:szCs w:val="18"/>
              </w:rPr>
              <w:t>ojektübergreifend</w:t>
            </w:r>
          </w:p>
        </w:tc>
        <w:tc>
          <w:tcPr>
            <w:tcW w:w="709" w:type="dxa"/>
          </w:tcPr>
          <w:p w14:paraId="54C26081" w14:textId="77777777" w:rsidR="00860B14" w:rsidRPr="00860B14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4743356F" w14:textId="6DE9445A" w:rsidR="00070238" w:rsidRPr="00F5205F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i/>
                <w:iCs/>
                <w:sz w:val="20"/>
                <w:szCs w:val="18"/>
              </w:rPr>
            </w:pPr>
          </w:p>
        </w:tc>
      </w:tr>
      <w:tr w:rsidR="00070238" w:rsidRPr="00860B14" w14:paraId="1FF3F1F2" w14:textId="77777777" w:rsidTr="00070238">
        <w:trPr>
          <w:gridAfter w:val="1"/>
          <w:wAfter w:w="709" w:type="dxa"/>
        </w:trPr>
        <w:tc>
          <w:tcPr>
            <w:tcW w:w="9200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735155A" w14:textId="77777777" w:rsidR="00C66FB9" w:rsidRPr="00C66FB9" w:rsidRDefault="00C66FB9" w:rsidP="00B64D65">
            <w:pPr>
              <w:spacing w:after="0" w:line="288" w:lineRule="auto"/>
              <w:jc w:val="center"/>
              <w:rPr>
                <w:rFonts w:eastAsia="Times New Roman" w:cs="Arial"/>
                <w:b/>
                <w:color w:val="7F7F7F" w:themeColor="text1" w:themeTint="80"/>
                <w:sz w:val="10"/>
                <w:szCs w:val="10"/>
              </w:rPr>
            </w:pPr>
          </w:p>
          <w:p w14:paraId="71FA0738" w14:textId="0333D9BF" w:rsidR="00070238" w:rsidRPr="00FC2BAC" w:rsidRDefault="00070238" w:rsidP="00B64D65">
            <w:pPr>
              <w:spacing w:after="0" w:line="288" w:lineRule="auto"/>
              <w:jc w:val="center"/>
              <w:rPr>
                <w:rFonts w:eastAsia="Times New Roman" w:cs="Arial"/>
                <w:b/>
                <w:color w:val="7F7F7F" w:themeColor="text1" w:themeTint="80"/>
                <w:szCs w:val="18"/>
              </w:rPr>
            </w:pPr>
            <w:r w:rsidRPr="00FC2BAC">
              <w:rPr>
                <w:rFonts w:eastAsia="Times New Roman" w:cs="Arial"/>
                <w:b/>
                <w:color w:val="7F7F7F" w:themeColor="text1" w:themeTint="80"/>
                <w:szCs w:val="18"/>
              </w:rPr>
              <w:t>Beitrag zur Erfüllung der Landes</w:t>
            </w:r>
            <w:r w:rsidR="00B64D65">
              <w:rPr>
                <w:rFonts w:eastAsia="Times New Roman" w:cs="Arial"/>
                <w:b/>
                <w:color w:val="7F7F7F" w:themeColor="text1" w:themeTint="80"/>
                <w:szCs w:val="18"/>
              </w:rPr>
              <w:t>-/EU-Z</w:t>
            </w:r>
            <w:r w:rsidRPr="00FC2BAC">
              <w:rPr>
                <w:rFonts w:eastAsia="Times New Roman" w:cs="Arial"/>
                <w:b/>
                <w:color w:val="7F7F7F" w:themeColor="text1" w:themeTint="80"/>
                <w:szCs w:val="18"/>
              </w:rPr>
              <w:t>iele</w:t>
            </w:r>
          </w:p>
        </w:tc>
      </w:tr>
      <w:tr w:rsidR="00070238" w:rsidRPr="005A4610" w14:paraId="5C2B1452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999686A" w14:textId="2618922C" w:rsidR="00622CFF" w:rsidRDefault="00070238" w:rsidP="00622CFF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>
              <w:rPr>
                <w:rFonts w:eastAsia="Times New Roman" w:cs="Arial"/>
                <w:bCs/>
                <w:sz w:val="20"/>
                <w:szCs w:val="18"/>
              </w:rPr>
              <w:t xml:space="preserve">stärkt die </w:t>
            </w:r>
            <w:r w:rsidR="00261894">
              <w:rPr>
                <w:rFonts w:eastAsia="Times New Roman" w:cs="Arial"/>
                <w:bCs/>
                <w:sz w:val="20"/>
                <w:szCs w:val="18"/>
              </w:rPr>
              <w:t>ökologische</w:t>
            </w:r>
            <w:r w:rsidR="002B4A9B">
              <w:rPr>
                <w:rFonts w:eastAsia="Times New Roman" w:cs="Arial"/>
                <w:bCs/>
                <w:sz w:val="20"/>
                <w:szCs w:val="18"/>
              </w:rPr>
              <w:t>, ökonomische und/oder soziale Resilienz der Region</w:t>
            </w:r>
          </w:p>
          <w:p w14:paraId="00840A18" w14:textId="17AC6473" w:rsidR="00FB03AE" w:rsidRPr="00622CFF" w:rsidRDefault="00FB03AE" w:rsidP="00622CFF">
            <w:pPr>
              <w:numPr>
                <w:ilvl w:val="0"/>
                <w:numId w:val="3"/>
              </w:num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622CFF">
              <w:rPr>
                <w:rFonts w:eastAsia="Times New Roman" w:cs="Arial"/>
                <w:bCs/>
                <w:sz w:val="20"/>
                <w:szCs w:val="18"/>
              </w:rPr>
              <w:t>Anpassungen an den Klimawandel</w:t>
            </w:r>
          </w:p>
          <w:p w14:paraId="6483E31A" w14:textId="77777777" w:rsidR="00FB03AE" w:rsidRPr="00622CFF" w:rsidRDefault="00FB03AE" w:rsidP="00622CFF">
            <w:pPr>
              <w:numPr>
                <w:ilvl w:val="0"/>
                <w:numId w:val="3"/>
              </w:num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622CFF">
              <w:rPr>
                <w:rFonts w:eastAsia="Times New Roman" w:cs="Arial"/>
                <w:bCs/>
                <w:sz w:val="20"/>
                <w:szCs w:val="18"/>
              </w:rPr>
              <w:t>Umgang mit natürlichen Ressourcen</w:t>
            </w:r>
          </w:p>
          <w:p w14:paraId="32AC58FA" w14:textId="77777777" w:rsidR="00FB03AE" w:rsidRPr="00622CFF" w:rsidRDefault="00FB03AE" w:rsidP="00622CFF">
            <w:pPr>
              <w:numPr>
                <w:ilvl w:val="0"/>
                <w:numId w:val="3"/>
              </w:num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622CFF">
              <w:rPr>
                <w:rFonts w:eastAsia="Times New Roman" w:cs="Arial"/>
                <w:bCs/>
                <w:sz w:val="20"/>
                <w:szCs w:val="18"/>
              </w:rPr>
              <w:t>zukunftsgerechte Ausrichtung der Wirtschaft und Verminderung von Abhängigkeiten</w:t>
            </w:r>
          </w:p>
          <w:p w14:paraId="18DE4FC8" w14:textId="77777777" w:rsidR="00FB03AE" w:rsidRPr="00622CFF" w:rsidRDefault="00FB03AE" w:rsidP="00622CFF">
            <w:pPr>
              <w:numPr>
                <w:ilvl w:val="0"/>
                <w:numId w:val="3"/>
              </w:num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622CFF">
              <w:rPr>
                <w:rFonts w:eastAsia="Times New Roman" w:cs="Arial"/>
                <w:bCs/>
                <w:sz w:val="20"/>
                <w:szCs w:val="18"/>
              </w:rPr>
              <w:t>Stärkung des sozialen Miteinanders</w:t>
            </w:r>
          </w:p>
          <w:p w14:paraId="6C959B77" w14:textId="0BD7EE6F" w:rsidR="00070238" w:rsidRPr="00FC153A" w:rsidRDefault="00FB03AE" w:rsidP="00622CFF">
            <w:pPr>
              <w:numPr>
                <w:ilvl w:val="0"/>
                <w:numId w:val="3"/>
              </w:num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622CFF">
              <w:rPr>
                <w:rFonts w:eastAsia="Times New Roman" w:cs="Arial"/>
                <w:bCs/>
                <w:sz w:val="20"/>
                <w:szCs w:val="18"/>
              </w:rPr>
              <w:t>Sicherung der Daseinsvorsorge und zeitgemäßer Mobilität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27A1A2B" w14:textId="77777777" w:rsidR="00070238" w:rsidRPr="005A4610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>
              <w:rPr>
                <w:rFonts w:eastAsia="Times New Roman" w:cs="Arial"/>
                <w:sz w:val="20"/>
                <w:szCs w:val="18"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14AB9DD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0 = keine Wirkung</w:t>
            </w:r>
          </w:p>
          <w:p w14:paraId="0AC92FC0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1 = indirekte Wirkung</w:t>
            </w:r>
          </w:p>
          <w:p w14:paraId="633991C5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2 = direkte Wirkung</w:t>
            </w:r>
          </w:p>
        </w:tc>
        <w:tc>
          <w:tcPr>
            <w:tcW w:w="709" w:type="dxa"/>
          </w:tcPr>
          <w:p w14:paraId="6B478C75" w14:textId="77777777" w:rsidR="00860B14" w:rsidRPr="00860B14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329A152C" w14:textId="28F0146D" w:rsidR="00070238" w:rsidRPr="00F5205F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i/>
                <w:iCs/>
                <w:sz w:val="20"/>
                <w:szCs w:val="18"/>
              </w:rPr>
            </w:pPr>
          </w:p>
        </w:tc>
      </w:tr>
      <w:tr w:rsidR="00070238" w:rsidRPr="005A4610" w14:paraId="54835CDD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506D9FE" w14:textId="3D2C956C" w:rsidR="00070238" w:rsidRPr="00FB03AE" w:rsidRDefault="00070238" w:rsidP="00FB03AE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2E5875D" w14:textId="12D980BD" w:rsidR="00070238" w:rsidRPr="005A4610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D1C480C" w14:textId="79281C7B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104E9A0" w14:textId="77777777" w:rsidR="00070238" w:rsidRPr="00860B14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</w:tc>
      </w:tr>
      <w:tr w:rsidR="00070238" w:rsidRPr="00860B14" w14:paraId="4B80C4CF" w14:textId="77777777" w:rsidTr="00070238">
        <w:trPr>
          <w:gridAfter w:val="1"/>
          <w:wAfter w:w="709" w:type="dxa"/>
        </w:trPr>
        <w:tc>
          <w:tcPr>
            <w:tcW w:w="9200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5F1EE67" w14:textId="77777777" w:rsidR="00C66FB9" w:rsidRPr="00C66FB9" w:rsidRDefault="00C66FB9" w:rsidP="00653AB2">
            <w:pPr>
              <w:spacing w:after="0" w:line="288" w:lineRule="auto"/>
              <w:jc w:val="center"/>
              <w:rPr>
                <w:rFonts w:eastAsia="Times New Roman" w:cs="Arial"/>
                <w:b/>
                <w:color w:val="7F7F7F" w:themeColor="text1" w:themeTint="80"/>
                <w:sz w:val="10"/>
                <w:szCs w:val="10"/>
              </w:rPr>
            </w:pPr>
          </w:p>
          <w:p w14:paraId="4E8E7DE6" w14:textId="4A811AE7" w:rsidR="00070238" w:rsidRPr="00FC2BAC" w:rsidRDefault="00070238" w:rsidP="00653AB2">
            <w:pPr>
              <w:spacing w:after="0" w:line="288" w:lineRule="auto"/>
              <w:jc w:val="center"/>
              <w:rPr>
                <w:rFonts w:eastAsia="Times New Roman" w:cs="Arial"/>
                <w:b/>
                <w:color w:val="7F7F7F" w:themeColor="text1" w:themeTint="80"/>
                <w:szCs w:val="18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Cs w:val="18"/>
              </w:rPr>
              <w:t xml:space="preserve">Beitrag zu den inhaltlichen Schwerpunkten der </w:t>
            </w:r>
            <w:r w:rsidR="00653AB2">
              <w:rPr>
                <w:rFonts w:eastAsia="Times New Roman" w:cs="Arial"/>
                <w:b/>
                <w:color w:val="7F7F7F" w:themeColor="text1" w:themeTint="80"/>
                <w:szCs w:val="18"/>
              </w:rPr>
              <w:t>R</w:t>
            </w:r>
            <w:r>
              <w:rPr>
                <w:rFonts w:eastAsia="Times New Roman" w:cs="Arial"/>
                <w:b/>
                <w:color w:val="7F7F7F" w:themeColor="text1" w:themeTint="80"/>
                <w:szCs w:val="18"/>
              </w:rPr>
              <w:t>ES</w:t>
            </w:r>
          </w:p>
        </w:tc>
      </w:tr>
      <w:tr w:rsidR="00070238" w:rsidRPr="005A4610" w14:paraId="66078700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60B1464" w14:textId="541528AB" w:rsidR="00B844AA" w:rsidRPr="00D338EE" w:rsidRDefault="00070238" w:rsidP="009E4952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D338EE">
              <w:rPr>
                <w:rFonts w:eastAsia="Times New Roman" w:cs="Arial"/>
                <w:bCs/>
                <w:sz w:val="20"/>
                <w:szCs w:val="18"/>
              </w:rPr>
              <w:t>i</w:t>
            </w:r>
            <w:r w:rsidR="009E4952" w:rsidRPr="00D338EE">
              <w:rPr>
                <w:rFonts w:eastAsia="Times New Roman" w:cs="Arial"/>
                <w:bCs/>
                <w:sz w:val="20"/>
                <w:szCs w:val="18"/>
              </w:rPr>
              <w:t xml:space="preserve">st von regionaler Bedeutung, d.h. </w:t>
            </w:r>
            <w:r w:rsidRPr="00D338EE">
              <w:rPr>
                <w:rFonts w:eastAsia="Times New Roman" w:cs="Arial"/>
                <w:bCs/>
                <w:sz w:val="20"/>
                <w:szCs w:val="18"/>
              </w:rPr>
              <w:t>die Projektwirkung ist nicht lokal begrenzt (positive Auswirkungen für die gesamte Region, über Verwaltungsgrenzen hinaus)</w:t>
            </w:r>
            <w:r w:rsidR="009E4952" w:rsidRPr="00D338EE">
              <w:rPr>
                <w:rFonts w:eastAsia="Times New Roman" w:cs="Arial"/>
                <w:bCs/>
                <w:sz w:val="20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1219F5FB" w14:textId="24801BBA" w:rsidR="00070238" w:rsidRPr="00D338EE" w:rsidRDefault="00626AB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D338EE">
              <w:rPr>
                <w:rFonts w:eastAsia="Times New Roman" w:cs="Arial"/>
                <w:sz w:val="20"/>
                <w:szCs w:val="18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8FE53C3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0 = nicht vorhanden</w:t>
            </w:r>
          </w:p>
          <w:p w14:paraId="1FE00E73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1 = vorhanden</w:t>
            </w:r>
          </w:p>
          <w:p w14:paraId="71970480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2 = im hohen Maße vorhanden</w:t>
            </w:r>
          </w:p>
        </w:tc>
        <w:tc>
          <w:tcPr>
            <w:tcW w:w="709" w:type="dxa"/>
          </w:tcPr>
          <w:p w14:paraId="4B95ADEF" w14:textId="77777777" w:rsidR="00860B14" w:rsidRPr="00860B14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4994A194" w14:textId="1D4C6A73" w:rsidR="00070238" w:rsidRPr="00F5205F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i/>
                <w:iCs/>
                <w:sz w:val="20"/>
                <w:szCs w:val="18"/>
              </w:rPr>
            </w:pPr>
          </w:p>
        </w:tc>
      </w:tr>
      <w:tr w:rsidR="00070238" w:rsidRPr="005A4610" w14:paraId="5B27AB6F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9D2FBD7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D338EE">
              <w:rPr>
                <w:rFonts w:eastAsia="Times New Roman" w:cs="Arial"/>
                <w:bCs/>
                <w:sz w:val="20"/>
                <w:szCs w:val="18"/>
              </w:rPr>
              <w:t>ist durch bürgerschaftliches Engagement qualifiziert</w:t>
            </w:r>
          </w:p>
          <w:p w14:paraId="3E145613" w14:textId="513A26B5" w:rsidR="007013DB" w:rsidRPr="00D338EE" w:rsidRDefault="007013DB" w:rsidP="0000603B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D36F11E" w14:textId="77777777" w:rsidR="00070238" w:rsidRPr="00D338EE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D338EE">
              <w:rPr>
                <w:rFonts w:eastAsia="Times New Roman" w:cs="Arial"/>
                <w:sz w:val="20"/>
                <w:szCs w:val="18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FCCDA0D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0 = nicht erfolgt</w:t>
            </w:r>
          </w:p>
          <w:p w14:paraId="60D5E981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1 = ansatzweise</w:t>
            </w:r>
          </w:p>
          <w:p w14:paraId="096BF054" w14:textId="77777777" w:rsidR="00070238" w:rsidRPr="00D338EE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D338EE">
              <w:rPr>
                <w:rFonts w:eastAsia="Times New Roman" w:cs="Arial"/>
                <w:sz w:val="18"/>
                <w:szCs w:val="18"/>
              </w:rPr>
              <w:t>2 = voll umfänglich</w:t>
            </w:r>
          </w:p>
        </w:tc>
        <w:tc>
          <w:tcPr>
            <w:tcW w:w="709" w:type="dxa"/>
          </w:tcPr>
          <w:p w14:paraId="1C7540CB" w14:textId="77777777" w:rsidR="00860B14" w:rsidRPr="00860B14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0CEF80AA" w14:textId="7F97289E" w:rsidR="00070238" w:rsidRPr="00860B14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</w:tc>
      </w:tr>
      <w:tr w:rsidR="00070238" w:rsidRPr="005A4610" w14:paraId="432EB12C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1BE8AB93" w14:textId="112252DF" w:rsidR="00070238" w:rsidRPr="005F2910" w:rsidRDefault="00070238" w:rsidP="00626AB8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5F2910">
              <w:rPr>
                <w:rFonts w:eastAsia="Times New Roman" w:cs="Arial"/>
                <w:bCs/>
                <w:sz w:val="20"/>
                <w:szCs w:val="18"/>
              </w:rPr>
              <w:t xml:space="preserve">fördert die Integration von Kindern </w:t>
            </w:r>
            <w:r w:rsidR="00626AB8" w:rsidRPr="005F2910">
              <w:rPr>
                <w:rFonts w:eastAsia="Times New Roman" w:cs="Arial"/>
                <w:bCs/>
                <w:sz w:val="20"/>
                <w:szCs w:val="18"/>
              </w:rPr>
              <w:t xml:space="preserve">und Jugendlichen </w:t>
            </w:r>
            <w:r w:rsidRPr="005F2910">
              <w:rPr>
                <w:rFonts w:eastAsia="Times New Roman" w:cs="Arial"/>
                <w:bCs/>
                <w:sz w:val="20"/>
                <w:szCs w:val="18"/>
              </w:rPr>
              <w:t xml:space="preserve">in die dörfliche Gemeinschaft 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80AEF9B" w14:textId="77777777" w:rsidR="00070238" w:rsidRPr="005A4610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>
              <w:rPr>
                <w:rFonts w:eastAsia="Times New Roman" w:cs="Arial"/>
                <w:sz w:val="20"/>
                <w:szCs w:val="18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696F8E7" w14:textId="77777777" w:rsidR="00070238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0 = keine Wirkung</w:t>
            </w:r>
          </w:p>
          <w:p w14:paraId="48D7AFD3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1 = indirekte Wirkung</w:t>
            </w:r>
          </w:p>
          <w:p w14:paraId="15811FCD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2 = direkte Wirkung</w:t>
            </w:r>
          </w:p>
        </w:tc>
        <w:tc>
          <w:tcPr>
            <w:tcW w:w="709" w:type="dxa"/>
          </w:tcPr>
          <w:p w14:paraId="0A49ACA1" w14:textId="77777777" w:rsidR="00070238" w:rsidRPr="00860B14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15ADAF67" w14:textId="08C27675" w:rsidR="00860B14" w:rsidRPr="00860B14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</w:tc>
      </w:tr>
      <w:tr w:rsidR="00070238" w:rsidRPr="005A4610" w14:paraId="2809FA67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14FCC02" w14:textId="2A570FCD" w:rsidR="00626AB8" w:rsidRPr="005F2910" w:rsidRDefault="00070238" w:rsidP="00626AB8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5F2910">
              <w:rPr>
                <w:rFonts w:eastAsia="Times New Roman" w:cs="Arial"/>
                <w:bCs/>
                <w:sz w:val="20"/>
                <w:szCs w:val="18"/>
              </w:rPr>
              <w:t xml:space="preserve">trägt zur Bildung und Qualifizierung </w:t>
            </w:r>
            <w:r w:rsidR="005F2910">
              <w:rPr>
                <w:rFonts w:eastAsia="Times New Roman" w:cs="Arial"/>
                <w:bCs/>
                <w:sz w:val="20"/>
                <w:szCs w:val="18"/>
              </w:rPr>
              <w:t xml:space="preserve">von Kindern </w:t>
            </w:r>
            <w:r w:rsidR="00626AB8" w:rsidRPr="005F2910">
              <w:rPr>
                <w:rFonts w:eastAsia="Times New Roman" w:cs="Arial"/>
                <w:bCs/>
                <w:sz w:val="20"/>
                <w:szCs w:val="18"/>
              </w:rPr>
              <w:t xml:space="preserve">und </w:t>
            </w:r>
            <w:r w:rsidR="005F2910">
              <w:rPr>
                <w:rFonts w:eastAsia="Times New Roman" w:cs="Arial"/>
                <w:bCs/>
                <w:sz w:val="20"/>
                <w:szCs w:val="18"/>
              </w:rPr>
              <w:t>Jugendlichen</w:t>
            </w:r>
            <w:r w:rsidRPr="005F2910">
              <w:rPr>
                <w:rFonts w:eastAsia="Times New Roman" w:cs="Arial"/>
                <w:bCs/>
                <w:sz w:val="20"/>
                <w:szCs w:val="18"/>
              </w:rPr>
              <w:t xml:space="preserve"> bei </w:t>
            </w:r>
          </w:p>
          <w:p w14:paraId="1D525F91" w14:textId="4BE7C3B0" w:rsidR="007013DB" w:rsidRPr="005F2910" w:rsidRDefault="007013DB" w:rsidP="0000603B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C28F472" w14:textId="77777777" w:rsidR="00070238" w:rsidRPr="005A4610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>
              <w:rPr>
                <w:rFonts w:eastAsia="Times New Roman" w:cs="Arial"/>
                <w:sz w:val="20"/>
                <w:szCs w:val="18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A36B126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0 = keine Wirkung</w:t>
            </w:r>
          </w:p>
          <w:p w14:paraId="2F36E2D6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1 = indirekte Wirkung</w:t>
            </w:r>
          </w:p>
          <w:p w14:paraId="67A8F206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2 = direkte Wirkung</w:t>
            </w:r>
          </w:p>
        </w:tc>
        <w:tc>
          <w:tcPr>
            <w:tcW w:w="709" w:type="dxa"/>
          </w:tcPr>
          <w:p w14:paraId="385EF7BD" w14:textId="77777777" w:rsidR="00070238" w:rsidRPr="00860B14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5759B88E" w14:textId="6B35C0F4" w:rsidR="00860B14" w:rsidRPr="00860B14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</w:tc>
      </w:tr>
      <w:tr w:rsidR="00070238" w:rsidRPr="005A4610" w14:paraId="35525E8D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1D7FA97" w14:textId="77777777" w:rsidR="00070238" w:rsidRPr="005A4610" w:rsidRDefault="00070238" w:rsidP="007013DB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>
              <w:rPr>
                <w:rFonts w:eastAsia="Times New Roman" w:cs="Arial"/>
                <w:bCs/>
                <w:sz w:val="20"/>
                <w:szCs w:val="18"/>
              </w:rPr>
              <w:t xml:space="preserve">leistet einen Beitrag zur Verbesserung der Chancengleichheit </w:t>
            </w:r>
            <w:r w:rsidR="007013DB">
              <w:rPr>
                <w:rFonts w:eastAsia="Times New Roman" w:cs="Arial"/>
                <w:bCs/>
                <w:sz w:val="20"/>
                <w:szCs w:val="18"/>
              </w:rPr>
              <w:t>und der sozialen Teilhabe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5B53D08" w14:textId="5DCB6F5E" w:rsidR="00070238" w:rsidRPr="005A4610" w:rsidRDefault="002516E5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>
              <w:rPr>
                <w:rFonts w:eastAsia="Times New Roman" w:cs="Arial"/>
                <w:sz w:val="20"/>
                <w:szCs w:val="18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4F3555D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0 = keine Wirkung</w:t>
            </w:r>
          </w:p>
          <w:p w14:paraId="461EBB8F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1 = indirekte Wirkung</w:t>
            </w:r>
          </w:p>
          <w:p w14:paraId="240E3092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2 = direkte Wirkung</w:t>
            </w:r>
          </w:p>
        </w:tc>
        <w:tc>
          <w:tcPr>
            <w:tcW w:w="709" w:type="dxa"/>
          </w:tcPr>
          <w:p w14:paraId="383A85EF" w14:textId="77777777" w:rsidR="00070238" w:rsidRPr="00860B14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4F6A1FCA" w14:textId="6EAB57E1" w:rsidR="00860B14" w:rsidRPr="00860B14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</w:tc>
      </w:tr>
      <w:tr w:rsidR="00070238" w:rsidRPr="005A4610" w14:paraId="0581B9DA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34021CB8" w14:textId="205BF8E5" w:rsidR="00070238" w:rsidRPr="005A4610" w:rsidRDefault="002516E5" w:rsidP="0000603B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>
              <w:rPr>
                <w:rFonts w:eastAsia="Times New Roman" w:cs="Arial"/>
                <w:bCs/>
                <w:sz w:val="20"/>
                <w:szCs w:val="18"/>
              </w:rPr>
              <w:t>s</w:t>
            </w:r>
            <w:r w:rsidR="0041314B">
              <w:rPr>
                <w:rFonts w:eastAsia="Times New Roman" w:cs="Arial"/>
                <w:bCs/>
                <w:sz w:val="20"/>
                <w:szCs w:val="18"/>
              </w:rPr>
              <w:t>tärkt nachhaltige</w:t>
            </w:r>
            <w:r w:rsidR="00070238">
              <w:rPr>
                <w:rFonts w:eastAsia="Times New Roman" w:cs="Arial"/>
                <w:bCs/>
                <w:sz w:val="20"/>
                <w:szCs w:val="18"/>
              </w:rPr>
              <w:t xml:space="preserve"> Wertschöpfung</w:t>
            </w:r>
            <w:r w:rsidR="0041314B">
              <w:rPr>
                <w:rFonts w:eastAsia="Times New Roman" w:cs="Arial"/>
                <w:bCs/>
                <w:sz w:val="20"/>
                <w:szCs w:val="18"/>
              </w:rPr>
              <w:t>sketten</w:t>
            </w:r>
            <w:r w:rsidR="00070238">
              <w:rPr>
                <w:rFonts w:eastAsia="Times New Roman" w:cs="Arial"/>
                <w:bCs/>
                <w:sz w:val="20"/>
                <w:szCs w:val="18"/>
              </w:rPr>
              <w:t xml:space="preserve"> (regionale und qualitativ hochwertige Angebote und Produkte, z. B. der ländlichen Wirtschaft und des Tourismus)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0147BFC" w14:textId="77777777" w:rsidR="00070238" w:rsidRPr="005A4610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>
              <w:rPr>
                <w:rFonts w:eastAsia="Times New Roman" w:cs="Arial"/>
                <w:sz w:val="20"/>
                <w:szCs w:val="18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3CE554C7" w14:textId="77777777" w:rsidR="00070238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0 = keine</w:t>
            </w:r>
          </w:p>
          <w:p w14:paraId="44F23527" w14:textId="77777777" w:rsidR="00070238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1 = unterstützende Funktion</w:t>
            </w:r>
          </w:p>
          <w:p w14:paraId="1AEDF15C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2 = unmittelbare Wertschöpfung</w:t>
            </w:r>
          </w:p>
        </w:tc>
        <w:tc>
          <w:tcPr>
            <w:tcW w:w="709" w:type="dxa"/>
          </w:tcPr>
          <w:p w14:paraId="6995DE1B" w14:textId="77777777" w:rsidR="00070238" w:rsidRPr="00860B14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3551283F" w14:textId="32FC8894" w:rsidR="00860B14" w:rsidRPr="00860B14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</w:tc>
      </w:tr>
      <w:tr w:rsidR="00070238" w:rsidRPr="005A4610" w14:paraId="1A900416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3F8007CE" w14:textId="77777777" w:rsidR="00C63ED7" w:rsidRPr="00221A54" w:rsidRDefault="00070238" w:rsidP="00C63ED7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221A54">
              <w:rPr>
                <w:rFonts w:eastAsia="Times New Roman" w:cs="Arial"/>
                <w:bCs/>
                <w:sz w:val="20"/>
                <w:szCs w:val="18"/>
              </w:rPr>
              <w:lastRenderedPageBreak/>
              <w:t>leistet einen Beitrag</w:t>
            </w:r>
            <w:r w:rsidR="00C63ED7" w:rsidRPr="00221A54">
              <w:rPr>
                <w:rFonts w:eastAsia="Times New Roman" w:cs="Arial"/>
                <w:bCs/>
                <w:sz w:val="20"/>
                <w:szCs w:val="18"/>
              </w:rPr>
              <w:t xml:space="preserve"> zur Sicherung</w:t>
            </w:r>
            <w:r w:rsidRPr="00221A54">
              <w:rPr>
                <w:rFonts w:eastAsia="Times New Roman" w:cs="Arial"/>
                <w:bCs/>
                <w:sz w:val="20"/>
                <w:szCs w:val="18"/>
              </w:rPr>
              <w:t xml:space="preserve"> </w:t>
            </w:r>
            <w:r w:rsidR="00C63ED7" w:rsidRPr="00221A54">
              <w:rPr>
                <w:rFonts w:eastAsia="Times New Roman" w:cs="Arial"/>
                <w:bCs/>
                <w:sz w:val="20"/>
                <w:szCs w:val="18"/>
              </w:rPr>
              <w:t xml:space="preserve">des </w:t>
            </w:r>
          </w:p>
          <w:p w14:paraId="5CC3A62D" w14:textId="13257D36" w:rsidR="009E4952" w:rsidRPr="005A4610" w:rsidRDefault="00C63ED7" w:rsidP="00C63ED7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221A54">
              <w:rPr>
                <w:rFonts w:eastAsia="Times New Roman" w:cs="Arial"/>
                <w:bCs/>
                <w:sz w:val="20"/>
                <w:szCs w:val="18"/>
              </w:rPr>
              <w:t>Fachkräftepotentials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8CAFF36" w14:textId="77777777" w:rsidR="00070238" w:rsidRPr="005A4610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>
              <w:rPr>
                <w:rFonts w:eastAsia="Times New Roman" w:cs="Arial"/>
                <w:sz w:val="20"/>
                <w:szCs w:val="18"/>
              </w:rPr>
              <w:t>1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EADA5E9" w14:textId="77777777" w:rsidR="00070238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0 = keine</w:t>
            </w:r>
          </w:p>
          <w:p w14:paraId="66C2E00A" w14:textId="77CC6918" w:rsidR="00070238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1 = </w:t>
            </w:r>
            <w:r w:rsidR="003B1A54" w:rsidRPr="00082C5B">
              <w:rPr>
                <w:rFonts w:eastAsia="Times New Roman" w:cs="Arial"/>
                <w:sz w:val="18"/>
                <w:szCs w:val="18"/>
              </w:rPr>
              <w:t>indirekte Wirkung</w:t>
            </w:r>
          </w:p>
          <w:p w14:paraId="5D19DE56" w14:textId="132B53AD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2 = </w:t>
            </w:r>
            <w:r w:rsidR="003B1A54" w:rsidRPr="00082C5B">
              <w:rPr>
                <w:rFonts w:eastAsia="Times New Roman" w:cs="Arial"/>
                <w:sz w:val="18"/>
                <w:szCs w:val="18"/>
              </w:rPr>
              <w:t>direkte Wirkung</w:t>
            </w:r>
          </w:p>
        </w:tc>
        <w:tc>
          <w:tcPr>
            <w:tcW w:w="709" w:type="dxa"/>
          </w:tcPr>
          <w:p w14:paraId="44736900" w14:textId="25DA6583" w:rsidR="00860B14" w:rsidRPr="00860B14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0583A194" w14:textId="180F9C15" w:rsidR="00070238" w:rsidRPr="00860B14" w:rsidRDefault="00070238" w:rsidP="00860B14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</w:tc>
      </w:tr>
      <w:tr w:rsidR="00070238" w:rsidRPr="005A4610" w14:paraId="5ECC16CE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1F986BA" w14:textId="77777777" w:rsidR="00070238" w:rsidRPr="005A4610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>
              <w:rPr>
                <w:rFonts w:eastAsia="Times New Roman" w:cs="Arial"/>
                <w:bCs/>
                <w:sz w:val="20"/>
                <w:szCs w:val="18"/>
              </w:rPr>
              <w:t>verbessert Infrastruktur zur Wirtschafts- und Tourismusentwicklung und Daseinsvorsorge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CB25307" w14:textId="77777777" w:rsidR="00070238" w:rsidRPr="005A4610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>
              <w:rPr>
                <w:rFonts w:eastAsia="Times New Roman" w:cs="Arial"/>
                <w:sz w:val="20"/>
                <w:szCs w:val="18"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0281BFE" w14:textId="77777777" w:rsidR="00070238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0 = keine</w:t>
            </w:r>
          </w:p>
          <w:p w14:paraId="7DC6C134" w14:textId="77777777" w:rsidR="00070238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1 = lokal bedeutsame Infrastruktur</w:t>
            </w:r>
          </w:p>
          <w:p w14:paraId="4CEED13D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2 = regional bedeutsame Infrastruktur</w:t>
            </w:r>
          </w:p>
        </w:tc>
        <w:tc>
          <w:tcPr>
            <w:tcW w:w="709" w:type="dxa"/>
          </w:tcPr>
          <w:p w14:paraId="009E1656" w14:textId="77777777" w:rsidR="00070238" w:rsidRPr="00860B14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00DDF9FD" w14:textId="195F0402" w:rsidR="00860B14" w:rsidRPr="00860B14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</w:tc>
      </w:tr>
      <w:tr w:rsidR="00070238" w:rsidRPr="005A4610" w14:paraId="389513AD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693CA02" w14:textId="69C3F3E6" w:rsidR="00070238" w:rsidRPr="005A4610" w:rsidRDefault="00EF4D2B" w:rsidP="0000603B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>
              <w:rPr>
                <w:rFonts w:eastAsia="Times New Roman" w:cs="Arial"/>
                <w:bCs/>
                <w:sz w:val="20"/>
                <w:szCs w:val="18"/>
              </w:rPr>
              <w:t>f</w:t>
            </w:r>
            <w:r w:rsidR="00070238">
              <w:rPr>
                <w:rFonts w:eastAsia="Times New Roman" w:cs="Arial"/>
                <w:bCs/>
                <w:sz w:val="20"/>
                <w:szCs w:val="18"/>
              </w:rPr>
              <w:t>ördert angepasste Lösungen zur Bewahrung der Lebensqualität aller Generationen im demografischen Wandel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EB9869D" w14:textId="77777777" w:rsidR="00070238" w:rsidRPr="005A4610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>
              <w:rPr>
                <w:rFonts w:eastAsia="Times New Roman" w:cs="Arial"/>
                <w:sz w:val="20"/>
                <w:szCs w:val="18"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E6E37B6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0 = keine Wirkung</w:t>
            </w:r>
          </w:p>
          <w:p w14:paraId="555C1290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1 = indirekte Wirkung</w:t>
            </w:r>
          </w:p>
          <w:p w14:paraId="48410929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2 = direkte Wirkung</w:t>
            </w:r>
          </w:p>
        </w:tc>
        <w:tc>
          <w:tcPr>
            <w:tcW w:w="709" w:type="dxa"/>
          </w:tcPr>
          <w:p w14:paraId="3B1673B4" w14:textId="77777777" w:rsidR="00070238" w:rsidRPr="00860B14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0209447D" w14:textId="6C024D8D" w:rsidR="00860B14" w:rsidRPr="00860B14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</w:tc>
      </w:tr>
      <w:tr w:rsidR="00070238" w:rsidRPr="005A4610" w14:paraId="1DA433EB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A20AA64" w14:textId="77777777" w:rsidR="00070238" w:rsidRPr="005A4610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>
              <w:rPr>
                <w:rFonts w:eastAsia="Times New Roman" w:cs="Arial"/>
                <w:bCs/>
                <w:sz w:val="20"/>
                <w:szCs w:val="18"/>
              </w:rPr>
              <w:t>trägt zur Bewahrung des kulturellen und naturhistorischen Erbes bei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235A74D" w14:textId="77777777" w:rsidR="00070238" w:rsidRPr="005A4610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>
              <w:rPr>
                <w:rFonts w:eastAsia="Times New Roman" w:cs="Arial"/>
                <w:sz w:val="20"/>
                <w:szCs w:val="18"/>
              </w:rPr>
              <w:t>1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3F60212B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0 = keine Wirkung</w:t>
            </w:r>
          </w:p>
          <w:p w14:paraId="65E5538C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1 = indirekte Wirkung</w:t>
            </w:r>
          </w:p>
          <w:p w14:paraId="29C31567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2 = direkte Wirkung</w:t>
            </w:r>
          </w:p>
        </w:tc>
        <w:tc>
          <w:tcPr>
            <w:tcW w:w="709" w:type="dxa"/>
          </w:tcPr>
          <w:p w14:paraId="3D736763" w14:textId="77777777" w:rsidR="00070238" w:rsidRPr="00860B14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3C18C757" w14:textId="76760E5D" w:rsidR="00860B14" w:rsidRPr="00860B14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</w:tc>
      </w:tr>
      <w:tr w:rsidR="00070238" w:rsidRPr="005A4610" w14:paraId="55385A03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3F6873A5" w14:textId="642C830F" w:rsidR="00070238" w:rsidRPr="005A4610" w:rsidRDefault="00070238" w:rsidP="0041314B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>
              <w:rPr>
                <w:rFonts w:eastAsia="Times New Roman" w:cs="Arial"/>
                <w:bCs/>
                <w:sz w:val="20"/>
                <w:szCs w:val="18"/>
              </w:rPr>
              <w:t>leistet einen Beitrag zum Klimaschutz</w:t>
            </w:r>
            <w:r w:rsidR="00EF4D2B">
              <w:rPr>
                <w:rFonts w:eastAsia="Times New Roman" w:cs="Arial"/>
                <w:bCs/>
                <w:sz w:val="20"/>
                <w:szCs w:val="18"/>
              </w:rPr>
              <w:t xml:space="preserve"> und </w:t>
            </w:r>
            <w:r w:rsidR="008C531E">
              <w:rPr>
                <w:rFonts w:eastAsia="Times New Roman" w:cs="Arial"/>
                <w:bCs/>
                <w:sz w:val="20"/>
                <w:szCs w:val="18"/>
              </w:rPr>
              <w:t xml:space="preserve">der </w:t>
            </w:r>
            <w:r w:rsidR="00EF4D2B">
              <w:rPr>
                <w:rFonts w:eastAsia="Times New Roman" w:cs="Arial"/>
                <w:bCs/>
                <w:sz w:val="20"/>
                <w:szCs w:val="18"/>
              </w:rPr>
              <w:t>Artenvielfalt</w:t>
            </w:r>
            <w:r w:rsidR="003D1A69">
              <w:rPr>
                <w:rFonts w:eastAsia="Times New Roman" w:cs="Arial"/>
                <w:bCs/>
                <w:sz w:val="20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5296067" w14:textId="09FDAFD3" w:rsidR="00070238" w:rsidRPr="005A4610" w:rsidRDefault="005F2910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5F2910">
              <w:rPr>
                <w:rFonts w:eastAsia="Times New Roman" w:cs="Arial"/>
                <w:sz w:val="20"/>
                <w:szCs w:val="18"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3F6412A1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0 = keine Wirkung</w:t>
            </w:r>
          </w:p>
          <w:p w14:paraId="7D2B81B4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1 = indirekte Wirkung</w:t>
            </w:r>
          </w:p>
          <w:p w14:paraId="091BC0B8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2 = direkte Wirkung</w:t>
            </w:r>
          </w:p>
        </w:tc>
        <w:tc>
          <w:tcPr>
            <w:tcW w:w="709" w:type="dxa"/>
          </w:tcPr>
          <w:p w14:paraId="00A89183" w14:textId="77777777" w:rsidR="00070238" w:rsidRPr="00860B14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08BCFCBB" w14:textId="11B5DE7D" w:rsidR="00860B14" w:rsidRPr="00860B14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</w:tc>
      </w:tr>
      <w:tr w:rsidR="00070238" w:rsidRPr="005A4610" w14:paraId="5C5007DF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DE21B40" w14:textId="56F78B0F" w:rsidR="009E4952" w:rsidRPr="005A4610" w:rsidRDefault="00EF4D2B" w:rsidP="0000603B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>
              <w:rPr>
                <w:rFonts w:eastAsia="Times New Roman" w:cs="Arial"/>
                <w:bCs/>
                <w:sz w:val="20"/>
                <w:szCs w:val="18"/>
              </w:rPr>
              <w:t>l</w:t>
            </w:r>
            <w:r w:rsidR="0041314B">
              <w:rPr>
                <w:rFonts w:eastAsia="Times New Roman" w:cs="Arial"/>
                <w:bCs/>
                <w:sz w:val="20"/>
                <w:szCs w:val="18"/>
              </w:rPr>
              <w:t>eistet einen Beitrag zur Sensibilisierung der Gesellschaft für eine ressourcenschonende Entwicklung der Region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163C5140" w14:textId="0ED0E645" w:rsidR="009E4952" w:rsidRPr="005A4610" w:rsidRDefault="00EF4D2B" w:rsidP="000F0F0E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>
              <w:rPr>
                <w:rFonts w:eastAsia="Times New Roman" w:cs="Arial"/>
                <w:sz w:val="20"/>
                <w:szCs w:val="18"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305C66A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0 = keine Wirkung</w:t>
            </w:r>
          </w:p>
          <w:p w14:paraId="2F9992E5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1 = indirekte Wirkung</w:t>
            </w:r>
          </w:p>
          <w:p w14:paraId="31A5327C" w14:textId="77777777" w:rsidR="00070238" w:rsidRPr="00082C5B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2 = direkte Wirkung</w:t>
            </w:r>
          </w:p>
        </w:tc>
        <w:tc>
          <w:tcPr>
            <w:tcW w:w="709" w:type="dxa"/>
          </w:tcPr>
          <w:p w14:paraId="40091619" w14:textId="77777777" w:rsidR="00070238" w:rsidRPr="00860B14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  <w:p w14:paraId="298E89FA" w14:textId="179C70E2" w:rsidR="00860B14" w:rsidRPr="00F5205F" w:rsidRDefault="00860B14" w:rsidP="0000603B">
            <w:pPr>
              <w:spacing w:after="0" w:line="288" w:lineRule="auto"/>
              <w:jc w:val="center"/>
              <w:rPr>
                <w:rFonts w:eastAsia="Times New Roman" w:cs="Arial"/>
                <w:b/>
                <w:i/>
                <w:iCs/>
                <w:sz w:val="20"/>
                <w:szCs w:val="18"/>
              </w:rPr>
            </w:pPr>
          </w:p>
        </w:tc>
      </w:tr>
      <w:tr w:rsidR="0041314B" w:rsidRPr="005A4610" w14:paraId="156CD16C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54ADDDE" w14:textId="0FB180FC" w:rsidR="0041314B" w:rsidRPr="005A4610" w:rsidRDefault="0041314B" w:rsidP="0041314B">
            <w:pPr>
              <w:spacing w:after="0" w:line="288" w:lineRule="auto"/>
              <w:jc w:val="left"/>
              <w:rPr>
                <w:rFonts w:eastAsia="Times New Roman" w:cs="Arial"/>
                <w:bCs/>
                <w:sz w:val="20"/>
                <w:szCs w:val="18"/>
              </w:rPr>
            </w:pPr>
            <w:r w:rsidRPr="0041314B">
              <w:rPr>
                <w:rFonts w:eastAsia="Times New Roman" w:cs="Arial"/>
                <w:bCs/>
                <w:sz w:val="20"/>
                <w:szCs w:val="18"/>
              </w:rPr>
              <w:t>schafft als LAG-Projekt einen besonderen Mehrwert für die LEADER-Region (positive Auswirkungen für die gesamte Region)</w:t>
            </w:r>
          </w:p>
        </w:tc>
        <w:tc>
          <w:tcPr>
            <w:tcW w:w="85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42E37AF" w14:textId="2C1F50A5" w:rsidR="0041314B" w:rsidRPr="005A4610" w:rsidRDefault="0041314B" w:rsidP="0041314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>
              <w:rPr>
                <w:rFonts w:eastAsia="Times New Roman" w:cs="Arial"/>
                <w:sz w:val="20"/>
                <w:szCs w:val="18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8659060" w14:textId="77777777" w:rsidR="0041314B" w:rsidRPr="00082C5B" w:rsidRDefault="0041314B" w:rsidP="0041314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0 = keine Wirkung</w:t>
            </w:r>
          </w:p>
          <w:p w14:paraId="7B6082D2" w14:textId="77777777" w:rsidR="0041314B" w:rsidRPr="00082C5B" w:rsidRDefault="0041314B" w:rsidP="0041314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1 = indirekte Wirkung</w:t>
            </w:r>
          </w:p>
          <w:p w14:paraId="3BC607AD" w14:textId="4087AB39" w:rsidR="0041314B" w:rsidRPr="00082C5B" w:rsidRDefault="0041314B" w:rsidP="0041314B">
            <w:pPr>
              <w:spacing w:after="0" w:line="288" w:lineRule="auto"/>
              <w:jc w:val="left"/>
              <w:rPr>
                <w:rFonts w:eastAsia="Times New Roman" w:cs="Arial"/>
                <w:sz w:val="18"/>
                <w:szCs w:val="18"/>
              </w:rPr>
            </w:pPr>
            <w:r w:rsidRPr="00082C5B">
              <w:rPr>
                <w:rFonts w:eastAsia="Times New Roman" w:cs="Arial"/>
                <w:sz w:val="18"/>
                <w:szCs w:val="18"/>
              </w:rPr>
              <w:t>2 = direkte Wirkung</w:t>
            </w:r>
          </w:p>
        </w:tc>
        <w:tc>
          <w:tcPr>
            <w:tcW w:w="709" w:type="dxa"/>
          </w:tcPr>
          <w:p w14:paraId="431BB7DC" w14:textId="77777777" w:rsidR="0041314B" w:rsidRDefault="0041314B" w:rsidP="0041314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</w:p>
          <w:p w14:paraId="37215955" w14:textId="2EF1C908" w:rsidR="00860B14" w:rsidRPr="00860B14" w:rsidRDefault="00860B14" w:rsidP="0041314B">
            <w:pPr>
              <w:spacing w:after="0" w:line="288" w:lineRule="auto"/>
              <w:jc w:val="center"/>
              <w:rPr>
                <w:rFonts w:eastAsia="Times New Roman" w:cs="Arial"/>
                <w:b/>
                <w:sz w:val="20"/>
                <w:szCs w:val="18"/>
              </w:rPr>
            </w:pPr>
          </w:p>
        </w:tc>
      </w:tr>
    </w:tbl>
    <w:p w14:paraId="0AAAD0EA" w14:textId="4AC6057B" w:rsidR="00BE53CA" w:rsidRDefault="00BE53CA" w:rsidP="000C1616">
      <w:pPr>
        <w:spacing w:after="0" w:line="240" w:lineRule="auto"/>
        <w:rPr>
          <w:sz w:val="8"/>
          <w:szCs w:val="8"/>
        </w:rPr>
      </w:pPr>
    </w:p>
    <w:p w14:paraId="29CD25F6" w14:textId="77777777" w:rsidR="00221A54" w:rsidRPr="00435A81" w:rsidRDefault="00221A54" w:rsidP="00BE53CA">
      <w:pPr>
        <w:rPr>
          <w:sz w:val="8"/>
          <w:szCs w:val="8"/>
        </w:rPr>
      </w:pPr>
    </w:p>
    <w:tbl>
      <w:tblPr>
        <w:tblW w:w="9909" w:type="dxa"/>
        <w:tblInd w:w="122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089"/>
        <w:gridCol w:w="4820"/>
      </w:tblGrid>
      <w:tr w:rsidR="00070238" w:rsidRPr="005A4610" w14:paraId="18201714" w14:textId="77777777" w:rsidTr="00070238">
        <w:tc>
          <w:tcPr>
            <w:tcW w:w="50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61D48B8" w14:textId="77777777" w:rsidR="00070238" w:rsidRDefault="00070238" w:rsidP="0000603B">
            <w:pPr>
              <w:spacing w:after="0" w:line="288" w:lineRule="auto"/>
              <w:jc w:val="left"/>
              <w:rPr>
                <w:rFonts w:eastAsia="Times New Roman" w:cs="Arial"/>
                <w:b/>
                <w:bCs/>
                <w:sz w:val="20"/>
                <w:szCs w:val="18"/>
              </w:rPr>
            </w:pPr>
          </w:p>
          <w:p w14:paraId="3C7B9F06" w14:textId="447CBA1A" w:rsidR="00070238" w:rsidRPr="00174BB2" w:rsidRDefault="001564F6" w:rsidP="00CF0D17">
            <w:pPr>
              <w:spacing w:line="288" w:lineRule="auto"/>
              <w:jc w:val="left"/>
              <w:rPr>
                <w:rFonts w:eastAsia="Times New Roman" w:cs="Arial"/>
              </w:rPr>
            </w:pPr>
            <w:r w:rsidRPr="00174BB2">
              <w:rPr>
                <w:rFonts w:eastAsia="Times New Roman" w:cs="Arial"/>
                <w:b/>
                <w:bCs/>
              </w:rPr>
              <w:t>Gesamtpunktzahl</w:t>
            </w:r>
            <w:r>
              <w:rPr>
                <w:rFonts w:eastAsia="Times New Roman" w:cs="Arial"/>
                <w:b/>
                <w:bCs/>
              </w:rPr>
              <w:t xml:space="preserve"> (Mindestpunktzahl: 16)</w:t>
            </w:r>
          </w:p>
        </w:tc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14:paraId="6D907D66" w14:textId="77777777" w:rsidR="00070238" w:rsidRDefault="00070238" w:rsidP="0000603B">
            <w:pPr>
              <w:spacing w:after="0" w:line="288" w:lineRule="auto"/>
              <w:jc w:val="center"/>
              <w:rPr>
                <w:rFonts w:eastAsia="Times New Roman" w:cs="Arial"/>
                <w:sz w:val="20"/>
                <w:szCs w:val="18"/>
              </w:rPr>
            </w:pPr>
          </w:p>
          <w:p w14:paraId="5B279230" w14:textId="336350CD" w:rsidR="003B059B" w:rsidRPr="00801DCD" w:rsidRDefault="003B059B" w:rsidP="00860B14">
            <w:pPr>
              <w:spacing w:after="0" w:line="288" w:lineRule="auto"/>
              <w:jc w:val="right"/>
              <w:rPr>
                <w:rFonts w:eastAsia="Times New Roman" w:cs="Arial"/>
                <w:b/>
                <w:sz w:val="20"/>
                <w:szCs w:val="18"/>
              </w:rPr>
            </w:pPr>
          </w:p>
        </w:tc>
      </w:tr>
    </w:tbl>
    <w:p w14:paraId="2222135D" w14:textId="77777777" w:rsidR="00CB22B1" w:rsidRDefault="00CB22B1" w:rsidP="002B4A9B">
      <w:pPr>
        <w:rPr>
          <w:sz w:val="24"/>
          <w:szCs w:val="24"/>
        </w:rPr>
      </w:pPr>
    </w:p>
    <w:p w14:paraId="104D9A00" w14:textId="7F0AEBE9" w:rsidR="00FB03AE" w:rsidRPr="00B17856" w:rsidRDefault="00B17856" w:rsidP="00B17856">
      <w:pPr>
        <w:spacing w:line="288" w:lineRule="auto"/>
        <w:jc w:val="left"/>
        <w:rPr>
          <w:rFonts w:eastAsia="Times New Roman" w:cs="Arial"/>
          <w:b/>
          <w:bCs/>
          <w:sz w:val="21"/>
          <w:szCs w:val="21"/>
        </w:rPr>
      </w:pPr>
      <w:r>
        <w:rPr>
          <w:rFonts w:eastAsia="Times New Roman" w:cs="Arial"/>
          <w:b/>
          <w:bCs/>
          <w:sz w:val="21"/>
          <w:szCs w:val="21"/>
        </w:rPr>
        <w:t xml:space="preserve">   </w:t>
      </w:r>
    </w:p>
    <w:p w14:paraId="4E896F85" w14:textId="77777777" w:rsidR="00FB03AE" w:rsidRDefault="00FB03AE" w:rsidP="002B4A9B">
      <w:pPr>
        <w:rPr>
          <w:sz w:val="24"/>
          <w:szCs w:val="24"/>
        </w:rPr>
      </w:pPr>
    </w:p>
    <w:p w14:paraId="45F6C241" w14:textId="33B7352B" w:rsidR="00FB03AE" w:rsidRPr="00FB03AE" w:rsidRDefault="00FB03AE" w:rsidP="00942175">
      <w:pPr>
        <w:pStyle w:val="Listenabsatz"/>
        <w:ind w:left="0"/>
        <w:contextualSpacing w:val="0"/>
        <w:rPr>
          <w:sz w:val="18"/>
          <w:szCs w:val="18"/>
        </w:rPr>
      </w:pPr>
    </w:p>
    <w:sectPr w:rsidR="00FB03AE" w:rsidRPr="00FB03AE" w:rsidSect="00070238">
      <w:pgSz w:w="11906" w:h="16838"/>
      <w:pgMar w:top="1418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553D1"/>
    <w:multiLevelType w:val="hybridMultilevel"/>
    <w:tmpl w:val="61BA9A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710E2"/>
    <w:multiLevelType w:val="hybridMultilevel"/>
    <w:tmpl w:val="A47CB84E"/>
    <w:lvl w:ilvl="0" w:tplc="0FF473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  <w:u w:color="808080" w:themeColor="background1" w:themeShade="8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36744"/>
    <w:multiLevelType w:val="hybridMultilevel"/>
    <w:tmpl w:val="D8F6EA92"/>
    <w:lvl w:ilvl="0" w:tplc="0FF473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  <w:u w:color="808080" w:themeColor="background1" w:themeShade="8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813021">
    <w:abstractNumId w:val="2"/>
  </w:num>
  <w:num w:numId="2" w16cid:durableId="984432508">
    <w:abstractNumId w:val="1"/>
  </w:num>
  <w:num w:numId="3" w16cid:durableId="385377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3CA"/>
    <w:rsid w:val="00001B7A"/>
    <w:rsid w:val="0000603B"/>
    <w:rsid w:val="0001252D"/>
    <w:rsid w:val="000351F9"/>
    <w:rsid w:val="00070238"/>
    <w:rsid w:val="000C1616"/>
    <w:rsid w:val="000D4FC2"/>
    <w:rsid w:val="000F0F0E"/>
    <w:rsid w:val="00134FF5"/>
    <w:rsid w:val="001564F6"/>
    <w:rsid w:val="001745AF"/>
    <w:rsid w:val="00174BB2"/>
    <w:rsid w:val="00221A54"/>
    <w:rsid w:val="00234B89"/>
    <w:rsid w:val="002516E5"/>
    <w:rsid w:val="00261894"/>
    <w:rsid w:val="0026751A"/>
    <w:rsid w:val="00292FB0"/>
    <w:rsid w:val="002B4A9B"/>
    <w:rsid w:val="0035261D"/>
    <w:rsid w:val="0037223C"/>
    <w:rsid w:val="003B059B"/>
    <w:rsid w:val="003B1A54"/>
    <w:rsid w:val="003D1A69"/>
    <w:rsid w:val="0041314B"/>
    <w:rsid w:val="00435A81"/>
    <w:rsid w:val="00466BD0"/>
    <w:rsid w:val="004E229B"/>
    <w:rsid w:val="005745C3"/>
    <w:rsid w:val="005F2910"/>
    <w:rsid w:val="00622CFF"/>
    <w:rsid w:val="00624B10"/>
    <w:rsid w:val="00626AB8"/>
    <w:rsid w:val="00653AB2"/>
    <w:rsid w:val="006605A3"/>
    <w:rsid w:val="0067544C"/>
    <w:rsid w:val="007013DB"/>
    <w:rsid w:val="00706983"/>
    <w:rsid w:val="0072586A"/>
    <w:rsid w:val="00801DCD"/>
    <w:rsid w:val="00847B24"/>
    <w:rsid w:val="00860B14"/>
    <w:rsid w:val="0087234F"/>
    <w:rsid w:val="008C531E"/>
    <w:rsid w:val="008E0838"/>
    <w:rsid w:val="00907216"/>
    <w:rsid w:val="009117A4"/>
    <w:rsid w:val="00942175"/>
    <w:rsid w:val="00985BA3"/>
    <w:rsid w:val="009E4952"/>
    <w:rsid w:val="009F4C3D"/>
    <w:rsid w:val="00A804D0"/>
    <w:rsid w:val="00A9165B"/>
    <w:rsid w:val="00AC316A"/>
    <w:rsid w:val="00AC5FD7"/>
    <w:rsid w:val="00AC614E"/>
    <w:rsid w:val="00AF4E87"/>
    <w:rsid w:val="00B0182B"/>
    <w:rsid w:val="00B06C4C"/>
    <w:rsid w:val="00B17856"/>
    <w:rsid w:val="00B21FA4"/>
    <w:rsid w:val="00B47A6B"/>
    <w:rsid w:val="00B53C0F"/>
    <w:rsid w:val="00B54AA6"/>
    <w:rsid w:val="00B64D65"/>
    <w:rsid w:val="00B74233"/>
    <w:rsid w:val="00B844AA"/>
    <w:rsid w:val="00BE53CA"/>
    <w:rsid w:val="00C14AEA"/>
    <w:rsid w:val="00C23638"/>
    <w:rsid w:val="00C63ED7"/>
    <w:rsid w:val="00C66FB9"/>
    <w:rsid w:val="00CB22B1"/>
    <w:rsid w:val="00CC6964"/>
    <w:rsid w:val="00CF0D17"/>
    <w:rsid w:val="00D01C87"/>
    <w:rsid w:val="00D21E51"/>
    <w:rsid w:val="00D338EE"/>
    <w:rsid w:val="00D50FA6"/>
    <w:rsid w:val="00DB0CAF"/>
    <w:rsid w:val="00DC2854"/>
    <w:rsid w:val="00E0347E"/>
    <w:rsid w:val="00E15058"/>
    <w:rsid w:val="00E80FF3"/>
    <w:rsid w:val="00ED7865"/>
    <w:rsid w:val="00EF4D2B"/>
    <w:rsid w:val="00F5205F"/>
    <w:rsid w:val="00F575C6"/>
    <w:rsid w:val="00F81924"/>
    <w:rsid w:val="00FB03AE"/>
    <w:rsid w:val="00FC153A"/>
    <w:rsid w:val="00FC2FBD"/>
    <w:rsid w:val="00FC4F4F"/>
    <w:rsid w:val="00FD1887"/>
    <w:rsid w:val="00FD4026"/>
    <w:rsid w:val="00FD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3FA8A"/>
  <w15:docId w15:val="{D709A055-6420-4A04-952E-7D7ECC11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2CFF"/>
    <w:pPr>
      <w:spacing w:after="120"/>
      <w:jc w:val="both"/>
    </w:pPr>
    <w:rPr>
      <w:rFonts w:ascii="Arial" w:eastAsiaTheme="minorEastAsia" w:hAnsi="Arial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aliases w:val="Quelle1"/>
    <w:basedOn w:val="Standard"/>
    <w:next w:val="Standard"/>
    <w:uiPriority w:val="35"/>
    <w:unhideWhenUsed/>
    <w:qFormat/>
    <w:rsid w:val="00BE53CA"/>
    <w:pPr>
      <w:spacing w:before="240" w:line="240" w:lineRule="auto"/>
    </w:pPr>
    <w:rPr>
      <w:b/>
      <w:bCs/>
      <w:sz w:val="20"/>
      <w:szCs w:val="18"/>
    </w:rPr>
  </w:style>
  <w:style w:type="paragraph" w:styleId="Listenabsatz">
    <w:name w:val="List Paragraph"/>
    <w:basedOn w:val="Standard"/>
    <w:uiPriority w:val="34"/>
    <w:qFormat/>
    <w:rsid w:val="00FB03AE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745A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745A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745AF"/>
    <w:rPr>
      <w:rFonts w:ascii="Arial" w:eastAsiaTheme="minorEastAsia" w:hAnsi="Arial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745A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745AF"/>
    <w:rPr>
      <w:rFonts w:ascii="Arial" w:eastAsiaTheme="minorEastAsia" w:hAnsi="Arial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4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45AF"/>
    <w:rPr>
      <w:rFonts w:ascii="Segoe UI" w:eastAsiaTheme="minorEastAsia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jendrek</dc:creator>
  <cp:lastModifiedBy>Mrotzek, Carolyn</cp:lastModifiedBy>
  <cp:revision>12</cp:revision>
  <cp:lastPrinted>2016-04-13T14:10:00Z</cp:lastPrinted>
  <dcterms:created xsi:type="dcterms:W3CDTF">2022-02-28T11:11:00Z</dcterms:created>
  <dcterms:modified xsi:type="dcterms:W3CDTF">2026-09-03T12:13:00Z</dcterms:modified>
</cp:coreProperties>
</file>